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84563A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31</w:t>
      </w:r>
      <w:r w:rsidR="00EE402E">
        <w:rPr>
          <w:rFonts w:ascii="Arial" w:hAnsi="Arial" w:cs="Arial"/>
          <w:b/>
          <w:sz w:val="18"/>
        </w:rPr>
        <w:t xml:space="preserve"> января 2023 г.                                                                                                              </w:t>
      </w:r>
      <w:r w:rsidR="00865DAF">
        <w:rPr>
          <w:rFonts w:ascii="Arial" w:hAnsi="Arial" w:cs="Arial"/>
          <w:b/>
          <w:sz w:val="18"/>
        </w:rPr>
        <w:t xml:space="preserve">                        № 110/10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46134D" w:rsidRDefault="00865DAF" w:rsidP="0046134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6134D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46134D">
        <w:rPr>
          <w:color w:val="000000"/>
          <w:sz w:val="28"/>
          <w:szCs w:val="28"/>
        </w:rPr>
        <w:t>218-ФЗ «О государственной регистрации недвижимости»,</w:t>
      </w:r>
      <w:r>
        <w:rPr>
          <w:color w:val="000000"/>
          <w:sz w:val="28"/>
          <w:szCs w:val="28"/>
        </w:rPr>
        <w:t xml:space="preserve"> </w:t>
      </w:r>
      <w:r w:rsidR="0046134D">
        <w:rPr>
          <w:sz w:val="28"/>
          <w:szCs w:val="28"/>
        </w:rPr>
        <w:t>администрация Староивановского</w:t>
      </w:r>
      <w:r>
        <w:rPr>
          <w:sz w:val="28"/>
          <w:szCs w:val="28"/>
        </w:rPr>
        <w:t xml:space="preserve"> </w:t>
      </w:r>
      <w:r w:rsidR="0046134D">
        <w:rPr>
          <w:sz w:val="28"/>
          <w:szCs w:val="28"/>
        </w:rPr>
        <w:t xml:space="preserve">сельского поселения </w:t>
      </w:r>
      <w:r w:rsidR="0046134D">
        <w:rPr>
          <w:b/>
          <w:bCs/>
          <w:iCs/>
          <w:sz w:val="28"/>
          <w:szCs w:val="28"/>
        </w:rPr>
        <w:t>постановляет:</w:t>
      </w:r>
    </w:p>
    <w:p w:rsidR="0046134D" w:rsidRDefault="0046134D" w:rsidP="0046134D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6134D" w:rsidRDefault="0046134D" w:rsidP="0046134D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Считать в отношении земельного участка с кадастровым номером 31:20:0203001:54, общей площадью 800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кв.м., расположенного по адресу: Белгородская область, Волоконовский район, село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Афоньевка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земельного участка с кадастровым номером 31:20:0203001:20, общей площадью 2900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кв.м., расположенного по адресу: Белгородская область, Волоконовский район, село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Афоньевка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качестве правообладателя, владеющего данными земельными участками н</w:t>
      </w:r>
      <w:r w:rsidR="00865DAF">
        <w:rPr>
          <w:color w:val="000000"/>
          <w:sz w:val="28"/>
          <w:szCs w:val="28"/>
        </w:rPr>
        <w:t>а праве собственности, Юрьевского</w:t>
      </w:r>
      <w:r>
        <w:rPr>
          <w:color w:val="000000"/>
          <w:sz w:val="28"/>
          <w:szCs w:val="28"/>
        </w:rPr>
        <w:t xml:space="preserve"> Александр</w:t>
      </w:r>
      <w:r w:rsidR="00865DA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Александрович</w:t>
      </w:r>
      <w:r w:rsidR="00865DA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21.04.1957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с.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Афоньевка, Волоконовского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района, Белгородской области, паспорт гражданина Российской Федерации серия 1411 №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198517, выдан ТП в Волоконовском районе МО УФМС России по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Белгородской области в г. Валуйки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  2011 года, код подразделения: 310-014,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СНИЛС 008-131-246 00</w:t>
      </w:r>
      <w:r w:rsidR="00865DAF">
        <w:rPr>
          <w:color w:val="000000"/>
          <w:sz w:val="28"/>
          <w:szCs w:val="28"/>
        </w:rPr>
        <w:t xml:space="preserve">, проживающего </w:t>
      </w:r>
      <w:r>
        <w:rPr>
          <w:color w:val="000000"/>
          <w:sz w:val="28"/>
          <w:szCs w:val="28"/>
        </w:rPr>
        <w:t xml:space="preserve"> по адресу: Белгородская область, Волоконовский район, с. Афоньевка, ул.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Нижняя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Оскольская, д. 21.</w:t>
      </w:r>
    </w:p>
    <w:p w:rsidR="0046134D" w:rsidRDefault="0046134D" w:rsidP="0046134D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Право собственности Юрьевского Александра Александроаича</w:t>
      </w:r>
      <w:r w:rsidR="00865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указанные в пункте 1 настоящего постановления земельные участки подтверждается свидетельством на право собственности на </w:t>
      </w:r>
      <w:r>
        <w:rPr>
          <w:color w:val="000000" w:themeColor="text1"/>
          <w:sz w:val="28"/>
          <w:szCs w:val="28"/>
        </w:rPr>
        <w:t>землю</w:t>
      </w:r>
      <w:r w:rsidR="00865D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24 августа</w:t>
      </w:r>
      <w:r w:rsidR="00865D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1992</w:t>
      </w:r>
      <w:r w:rsidR="00865D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</w:t>
      </w:r>
      <w:r w:rsidR="00865D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 522.</w:t>
      </w:r>
    </w:p>
    <w:p w:rsidR="00725ED6" w:rsidRPr="00725ED6" w:rsidRDefault="0046134D" w:rsidP="00865DAF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F04007" w:rsidRDefault="00A51472" w:rsidP="00A51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Т.В.Козинская</w:t>
            </w:r>
          </w:p>
          <w:p w:rsidR="00516D73" w:rsidRPr="00725ED6" w:rsidRDefault="00516D73" w:rsidP="003231DE">
            <w:pPr>
              <w:rPr>
                <w:b/>
                <w:sz w:val="28"/>
                <w:szCs w:val="28"/>
              </w:rPr>
            </w:pP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C8" w:rsidRDefault="00687EC8" w:rsidP="006476C5">
      <w:r>
        <w:separator/>
      </w:r>
    </w:p>
  </w:endnote>
  <w:endnote w:type="continuationSeparator" w:id="1">
    <w:p w:rsidR="00687EC8" w:rsidRDefault="00687EC8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C8" w:rsidRDefault="00687EC8" w:rsidP="006476C5">
      <w:r>
        <w:separator/>
      </w:r>
    </w:p>
  </w:footnote>
  <w:footnote w:type="continuationSeparator" w:id="1">
    <w:p w:rsidR="00687EC8" w:rsidRDefault="00687EC8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86301B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865D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327C1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6134D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87EC8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563A"/>
    <w:rsid w:val="00847256"/>
    <w:rsid w:val="00854336"/>
    <w:rsid w:val="00856FE5"/>
    <w:rsid w:val="0086301B"/>
    <w:rsid w:val="00865DAF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1472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5513"/>
    <w:rsid w:val="00C060DB"/>
    <w:rsid w:val="00C10079"/>
    <w:rsid w:val="00C10FA0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16BF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444AC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EA89C-B5FC-432B-B20A-DF5A09A4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2023-01-31T10:15:00Z</cp:lastPrinted>
  <dcterms:created xsi:type="dcterms:W3CDTF">2023-03-14T06:27:00Z</dcterms:created>
  <dcterms:modified xsi:type="dcterms:W3CDTF">2023-03-14T06:31:00Z</dcterms:modified>
</cp:coreProperties>
</file>