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42" w:rsidRDefault="00D0596C" w:rsidP="00E6784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E67842">
        <w:rPr>
          <w:color w:val="333333"/>
          <w:sz w:val="28"/>
          <w:szCs w:val="28"/>
        </w:rPr>
        <w:t>Администрация Староивановского сельского поселения  муниципального района «Волоконовский район» Белгородской области уведомляет, что в отношении ранее учтенного объекта недвижимости - жилого дома с кадастровым номером 31:20:0205003:311, местоположение: Белгородская область, Волоконовский район, с.</w:t>
      </w:r>
      <w:r>
        <w:rPr>
          <w:color w:val="333333"/>
          <w:sz w:val="28"/>
          <w:szCs w:val="28"/>
        </w:rPr>
        <w:t xml:space="preserve"> </w:t>
      </w:r>
      <w:r w:rsidR="00E67842">
        <w:rPr>
          <w:color w:val="333333"/>
          <w:sz w:val="28"/>
          <w:szCs w:val="28"/>
        </w:rPr>
        <w:t>Новорождес</w:t>
      </w:r>
      <w:r>
        <w:rPr>
          <w:color w:val="333333"/>
          <w:sz w:val="28"/>
          <w:szCs w:val="28"/>
        </w:rPr>
        <w:t xml:space="preserve">твенка, выявлен правообладатель </w:t>
      </w:r>
      <w:r w:rsidR="00E67842">
        <w:rPr>
          <w:color w:val="333333"/>
          <w:sz w:val="28"/>
          <w:szCs w:val="28"/>
        </w:rPr>
        <w:t xml:space="preserve"> данного объекта недвижимости, Брагина Раиса Васильевна.</w:t>
      </w:r>
    </w:p>
    <w:p w:rsidR="00E67842" w:rsidRDefault="00E67842" w:rsidP="00E6784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proofErr w:type="gramStart"/>
      <w:r>
        <w:rPr>
          <w:color w:val="333333"/>
          <w:sz w:val="28"/>
          <w:szCs w:val="28"/>
        </w:rPr>
        <w:t>В соответствии со ст.69.1 Федерального закона от 13.07.2015  № 218-ФЗ «О государственной регистрации недвижимости»</w:t>
      </w:r>
      <w:r w:rsidR="00D0596C">
        <w:rPr>
          <w:color w:val="333333"/>
          <w:sz w:val="28"/>
          <w:szCs w:val="28"/>
        </w:rPr>
        <w:t>, лицо</w:t>
      </w:r>
      <w:r>
        <w:rPr>
          <w:color w:val="333333"/>
          <w:sz w:val="28"/>
          <w:szCs w:val="28"/>
        </w:rPr>
        <w:t xml:space="preserve">  в качестве правообладателя ранее учтенного объекта недвижимости, либо иное заинтересованное лицо вправе в течение тридцати дней со дня опубликования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</w:t>
      </w:r>
      <w:proofErr w:type="gramEnd"/>
      <w:r>
        <w:rPr>
          <w:color w:val="333333"/>
          <w:sz w:val="28"/>
          <w:szCs w:val="28"/>
        </w:rPr>
        <w:t xml:space="preserve">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объекта недвижимости 12 января 2023 года будет проводит</w:t>
      </w:r>
      <w:r w:rsidR="00DF0E91">
        <w:rPr>
          <w:color w:val="333333"/>
          <w:sz w:val="28"/>
          <w:szCs w:val="28"/>
        </w:rPr>
        <w:t>ь</w:t>
      </w:r>
      <w:r>
        <w:rPr>
          <w:color w:val="333333"/>
          <w:sz w:val="28"/>
          <w:szCs w:val="28"/>
        </w:rPr>
        <w:t xml:space="preserve">ся осмотр объекта недвижимости – жилого дома, с </w:t>
      </w:r>
      <w:r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E67842" w:rsidRDefault="00E67842" w:rsidP="00E67842"/>
    <w:p w:rsidR="001C25F4" w:rsidRDefault="001C25F4">
      <w:bookmarkStart w:id="0" w:name="_GoBack"/>
      <w:bookmarkEnd w:id="0"/>
    </w:p>
    <w:sectPr w:rsidR="001C25F4" w:rsidSect="00CD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E7C"/>
    <w:rsid w:val="001C25F4"/>
    <w:rsid w:val="00401E7C"/>
    <w:rsid w:val="005F4739"/>
    <w:rsid w:val="00CD5FF0"/>
    <w:rsid w:val="00D0596C"/>
    <w:rsid w:val="00DF0E91"/>
    <w:rsid w:val="00E6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2023-01-12T13:39:00Z</dcterms:created>
  <dcterms:modified xsi:type="dcterms:W3CDTF">2023-01-30T11:39:00Z</dcterms:modified>
</cp:coreProperties>
</file>